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48CE" w:rsidRPr="00B748CE" w:rsidRDefault="00B748CE" w:rsidP="00B748CE">
      <w:pPr>
        <w:pStyle w:val="msonormal804d7de8fd46f06a46511c7c60d1535e"/>
        <w:ind w:left="-284"/>
        <w:jc w:val="both"/>
        <w:rPr>
          <w:rFonts w:ascii="Times New Roman" w:hAnsi="Times New Roman" w:cs="Times New Roman"/>
          <w:b/>
          <w:bCs/>
          <w:sz w:val="24"/>
          <w:szCs w:val="24"/>
        </w:rPr>
      </w:pPr>
      <w:r w:rsidRPr="00B748CE">
        <w:rPr>
          <w:rFonts w:ascii="Times New Roman" w:hAnsi="Times New Roman" w:cs="Times New Roman"/>
          <w:b/>
          <w:sz w:val="24"/>
          <w:szCs w:val="24"/>
          <w:u w:val="single"/>
        </w:rPr>
        <w:t>Noteikumi:</w:t>
      </w:r>
      <w:bookmarkStart w:id="0" w:name="_GoBack"/>
      <w:bookmarkEnd w:id="0"/>
      <w:r>
        <w:rPr>
          <w:rFonts w:ascii="Times New Roman" w:hAnsi="Times New Roman" w:cs="Times New Roman"/>
          <w:sz w:val="24"/>
          <w:szCs w:val="24"/>
        </w:rPr>
        <w:br/>
      </w:r>
      <w:r>
        <w:rPr>
          <w:rFonts w:ascii="Times New Roman" w:hAnsi="Times New Roman" w:cs="Times New Roman"/>
          <w:sz w:val="24"/>
          <w:szCs w:val="24"/>
        </w:rPr>
        <w:br/>
      </w:r>
      <w:r w:rsidRPr="00B748CE">
        <w:rPr>
          <w:rFonts w:ascii="Times New Roman" w:hAnsi="Times New Roman" w:cs="Times New Roman"/>
          <w:sz w:val="24"/>
          <w:szCs w:val="24"/>
        </w:rPr>
        <w:t>1.</w:t>
      </w:r>
      <w:r>
        <w:rPr>
          <w:rFonts w:ascii="Times New Roman" w:hAnsi="Times New Roman" w:cs="Times New Roman"/>
          <w:sz w:val="24"/>
          <w:szCs w:val="24"/>
        </w:rPr>
        <w:t xml:space="preserve"> </w:t>
      </w:r>
      <w:r w:rsidRPr="00B748CE">
        <w:rPr>
          <w:rFonts w:ascii="Times New Roman" w:hAnsi="Times New Roman" w:cs="Times New Roman"/>
          <w:sz w:val="24"/>
          <w:szCs w:val="24"/>
        </w:rPr>
        <w:t xml:space="preserve">Makšķerēšanas dienas Bangu dīķī – katru dienu, </w:t>
      </w:r>
      <w:r w:rsidRPr="00B748CE">
        <w:rPr>
          <w:rFonts w:ascii="Times New Roman" w:hAnsi="Times New Roman" w:cs="Times New Roman"/>
          <w:b/>
          <w:bCs/>
          <w:sz w:val="24"/>
          <w:szCs w:val="24"/>
        </w:rPr>
        <w:t>izņemot pirmdienas un otrdienas. Diennakts tumša</w:t>
      </w:r>
      <w:r w:rsidRPr="00B748CE">
        <w:rPr>
          <w:rFonts w:ascii="Times New Roman" w:hAnsi="Times New Roman" w:cs="Times New Roman"/>
          <w:b/>
          <w:bCs/>
          <w:sz w:val="24"/>
          <w:szCs w:val="24"/>
        </w:rPr>
        <w:t>jā laikā makšķerēšana aizliegta</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2. Lai makšķerētu Bangu dīķī personai klāt jābūt derīgai makšķerēšanas kartei un makšķerēšanas atļaujai Bangu dīķī.</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3.</w:t>
      </w:r>
      <w:r>
        <w:rPr>
          <w:rFonts w:ascii="Times New Roman" w:hAnsi="Times New Roman" w:cs="Times New Roman"/>
          <w:sz w:val="24"/>
          <w:szCs w:val="24"/>
        </w:rPr>
        <w:t xml:space="preserve"> </w:t>
      </w:r>
      <w:r w:rsidRPr="00B748CE">
        <w:rPr>
          <w:rFonts w:ascii="Times New Roman" w:hAnsi="Times New Roman" w:cs="Times New Roman"/>
          <w:sz w:val="24"/>
          <w:szCs w:val="24"/>
        </w:rPr>
        <w:t xml:space="preserve">Makšķerēšana ir atļauta, iegādājoties vai saņemot kādu no šādām makšķerēšanas atļaujām; </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a. Dienas makšķerēšan</w:t>
      </w:r>
      <w:r>
        <w:rPr>
          <w:rFonts w:ascii="Times New Roman" w:hAnsi="Times New Roman" w:cs="Times New Roman"/>
          <w:sz w:val="24"/>
          <w:szCs w:val="24"/>
        </w:rPr>
        <w:t>as atļauja bez atlaides – 10 EUR</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b. Dienas makšķer</w:t>
      </w:r>
      <w:r>
        <w:rPr>
          <w:rFonts w:ascii="Times New Roman" w:hAnsi="Times New Roman" w:cs="Times New Roman"/>
          <w:sz w:val="24"/>
          <w:szCs w:val="24"/>
        </w:rPr>
        <w:t>ēšanas atļauja ar atlaidi – 5 EUR</w:t>
      </w:r>
      <w:r w:rsidRPr="00B748CE">
        <w:rPr>
          <w:rFonts w:ascii="Times New Roman" w:hAnsi="Times New Roman" w:cs="Times New Roman"/>
          <w:sz w:val="24"/>
          <w:szCs w:val="24"/>
        </w:rPr>
        <w:t>.</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4. Makšķerēt drīkst ar divām pludiņ makšķerēm, vai gruntsmakšķerēm.</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5. Ja makšķernieks iegādājies makšķerēšanas atļaujas divām dienām pēc kārtas, viņš drīkst pārnakšņot pie dīķa savā teltī vai izmantot BMMB makšķernieku namiņu (10 EUR no personas).</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 xml:space="preserve">6. </w:t>
      </w:r>
      <w:r w:rsidRPr="00B748CE">
        <w:rPr>
          <w:rFonts w:ascii="Times New Roman" w:hAnsi="Times New Roman" w:cs="Times New Roman"/>
          <w:b/>
          <w:bCs/>
          <w:sz w:val="24"/>
          <w:szCs w:val="24"/>
        </w:rPr>
        <w:t>Bangu dīķī ar peldlīdzekļiem iebraukt aizliegts</w:t>
      </w:r>
      <w:r w:rsidRPr="00B748CE">
        <w:rPr>
          <w:rFonts w:ascii="Times New Roman" w:hAnsi="Times New Roman" w:cs="Times New Roman"/>
          <w:sz w:val="24"/>
          <w:szCs w:val="24"/>
        </w:rPr>
        <w:t>.</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 xml:space="preserve">7. Dienā drīkst paturēt ne vairāk kā vienu jebkuras sugas zivi (zandartu, karpu, breksi) svarā līdz diviem  kilogramiem, izņēmums ir ja tiek samaksāts par katru nākošo noķerto zivi saskaņā ar šiem noteikumiem. Mazvērtīgās zivi (raudas, pličus) drīkst paturēt bez svara ierobežojuma.  </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 xml:space="preserve">8. Katra nākošā noķertā zivs (zandarts, karpa, breksis) ir atlaižama, vai paturama, par kuru samaksa ir 3.00 (trīs) </w:t>
      </w:r>
      <w:r>
        <w:rPr>
          <w:rFonts w:ascii="Times New Roman" w:hAnsi="Times New Roman" w:cs="Times New Roman"/>
          <w:sz w:val="24"/>
          <w:szCs w:val="24"/>
        </w:rPr>
        <w:t>EUR</w:t>
      </w:r>
      <w:r w:rsidRPr="00B748CE">
        <w:rPr>
          <w:rFonts w:ascii="Times New Roman" w:hAnsi="Times New Roman" w:cs="Times New Roman"/>
          <w:sz w:val="24"/>
          <w:szCs w:val="24"/>
        </w:rPr>
        <w:t xml:space="preserve"> par kilogramu.</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 xml:space="preserve">9. Ja noķerta zivs lielāka par 2 kilogramiem </w:t>
      </w:r>
      <w:r w:rsidRPr="00B748CE">
        <w:rPr>
          <w:rFonts w:ascii="Times New Roman" w:hAnsi="Times New Roman" w:cs="Times New Roman"/>
          <w:b/>
          <w:bCs/>
          <w:sz w:val="24"/>
          <w:szCs w:val="24"/>
        </w:rPr>
        <w:t>tā obligāti (saudzīgi)</w:t>
      </w:r>
      <w:r w:rsidRPr="00B748CE">
        <w:rPr>
          <w:rFonts w:ascii="Times New Roman" w:hAnsi="Times New Roman" w:cs="Times New Roman"/>
          <w:sz w:val="24"/>
          <w:szCs w:val="24"/>
        </w:rPr>
        <w:t xml:space="preserve"> atlaižama atpakaļ Bangu dīķi.</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10.</w:t>
      </w:r>
      <w:r w:rsidRPr="00B748CE">
        <w:rPr>
          <w:rFonts w:ascii="Times New Roman" w:hAnsi="Times New Roman" w:cs="Times New Roman"/>
          <w:sz w:val="24"/>
          <w:szCs w:val="24"/>
        </w:rPr>
        <w:t xml:space="preserve"> </w:t>
      </w:r>
      <w:r w:rsidRPr="00B748CE">
        <w:rPr>
          <w:rFonts w:ascii="Times New Roman" w:hAnsi="Times New Roman" w:cs="Times New Roman"/>
          <w:sz w:val="24"/>
          <w:szCs w:val="24"/>
        </w:rPr>
        <w:t>Izlietotās atļaujas jāiemet pie dīķa namiņa esošajā pasta kastē, iepriekš atļaujā ierakstot noķerto lomu.</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11.</w:t>
      </w:r>
      <w:r w:rsidRPr="00B748CE">
        <w:rPr>
          <w:rFonts w:ascii="Times New Roman" w:hAnsi="Times New Roman" w:cs="Times New Roman"/>
          <w:sz w:val="24"/>
          <w:szCs w:val="24"/>
        </w:rPr>
        <w:t xml:space="preserve"> </w:t>
      </w:r>
      <w:r w:rsidRPr="00B748CE">
        <w:rPr>
          <w:rFonts w:ascii="Times New Roman" w:hAnsi="Times New Roman" w:cs="Times New Roman"/>
          <w:sz w:val="24"/>
          <w:szCs w:val="24"/>
        </w:rPr>
        <w:t>Atkritumus izmest drīkst tikai atkritumu maisos.</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12</w:t>
      </w:r>
      <w:r>
        <w:rPr>
          <w:rFonts w:ascii="Times New Roman" w:hAnsi="Times New Roman" w:cs="Times New Roman"/>
          <w:sz w:val="24"/>
          <w:szCs w:val="24"/>
        </w:rPr>
        <w:t xml:space="preserve">. </w:t>
      </w:r>
      <w:r w:rsidRPr="00B748CE">
        <w:rPr>
          <w:rFonts w:ascii="Times New Roman" w:hAnsi="Times New Roman" w:cs="Times New Roman"/>
          <w:sz w:val="24"/>
          <w:szCs w:val="24"/>
        </w:rPr>
        <w:t>Uz dīķa aizsprosta ar automašīnu uzbraukt aizliegts.</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13.</w:t>
      </w:r>
      <w:r>
        <w:rPr>
          <w:rFonts w:ascii="Times New Roman" w:hAnsi="Times New Roman" w:cs="Times New Roman"/>
          <w:sz w:val="24"/>
          <w:szCs w:val="24"/>
        </w:rPr>
        <w:t xml:space="preserve"> </w:t>
      </w:r>
      <w:r w:rsidRPr="00B748CE">
        <w:rPr>
          <w:rFonts w:ascii="Times New Roman" w:hAnsi="Times New Roman" w:cs="Times New Roman"/>
          <w:sz w:val="24"/>
          <w:szCs w:val="24"/>
        </w:rPr>
        <w:t>Saviesīgi pasākumi Bangu dīķa namiņā organizējami ar BMMB administrācijas atļauju.</w:t>
      </w:r>
    </w:p>
    <w:p w:rsidR="00B748CE" w:rsidRPr="00B748CE" w:rsidRDefault="00B748CE" w:rsidP="00B748CE">
      <w:pPr>
        <w:pStyle w:val="msonormal804d7de8fd46f06a46511c7c60d1535e"/>
        <w:ind w:left="-284"/>
        <w:jc w:val="both"/>
        <w:rPr>
          <w:rFonts w:ascii="Times New Roman" w:hAnsi="Times New Roman" w:cs="Times New Roman"/>
          <w:sz w:val="24"/>
          <w:szCs w:val="24"/>
        </w:rPr>
      </w:pPr>
      <w:r w:rsidRPr="00B748CE">
        <w:rPr>
          <w:rFonts w:ascii="Times New Roman" w:hAnsi="Times New Roman" w:cs="Times New Roman"/>
          <w:sz w:val="24"/>
          <w:szCs w:val="24"/>
        </w:rPr>
        <w:t>1</w:t>
      </w:r>
      <w:r>
        <w:rPr>
          <w:rFonts w:ascii="Times New Roman" w:hAnsi="Times New Roman" w:cs="Times New Roman"/>
          <w:sz w:val="24"/>
          <w:szCs w:val="24"/>
        </w:rPr>
        <w:t>4</w:t>
      </w:r>
      <w:r w:rsidRPr="00B748CE">
        <w:rPr>
          <w:rFonts w:ascii="Times New Roman" w:hAnsi="Times New Roman" w:cs="Times New Roman"/>
          <w:sz w:val="24"/>
          <w:szCs w:val="24"/>
        </w:rPr>
        <w:t>. Šādos gadījumos pasākuma organizators atstāj namiņu sakoptu.</w:t>
      </w:r>
    </w:p>
    <w:p w:rsidR="00B748CE" w:rsidRPr="00B748CE" w:rsidRDefault="00B748CE" w:rsidP="00B748CE">
      <w:pPr>
        <w:pStyle w:val="msonormal804d7de8fd46f06a46511c7c60d1535e"/>
        <w:spacing w:after="200"/>
        <w:ind w:left="-284"/>
        <w:jc w:val="both"/>
        <w:rPr>
          <w:rFonts w:ascii="Times New Roman" w:hAnsi="Times New Roman" w:cs="Times New Roman"/>
          <w:sz w:val="24"/>
          <w:szCs w:val="24"/>
        </w:rPr>
      </w:pPr>
      <w:r>
        <w:rPr>
          <w:rFonts w:ascii="Times New Roman" w:hAnsi="Times New Roman" w:cs="Times New Roman"/>
          <w:sz w:val="24"/>
          <w:szCs w:val="24"/>
        </w:rPr>
        <w:t>15</w:t>
      </w:r>
      <w:r w:rsidRPr="00B748CE">
        <w:rPr>
          <w:rFonts w:ascii="Times New Roman" w:hAnsi="Times New Roman" w:cs="Times New Roman"/>
          <w:sz w:val="24"/>
          <w:szCs w:val="24"/>
        </w:rPr>
        <w:t>. Jaunākiem par 16 gadiem un vecākiem par 65 gadiem, kā arī invalīdiem un BMMB biedriem makšķerēšanas atļaujas ir ar atlaidi.</w:t>
      </w:r>
    </w:p>
    <w:p w:rsidR="001D7C43" w:rsidRPr="00B748CE" w:rsidRDefault="001D7C43" w:rsidP="00B748CE">
      <w:pPr>
        <w:rPr>
          <w:rFonts w:ascii="Times New Roman" w:hAnsi="Times New Roman" w:cs="Times New Roman"/>
          <w:sz w:val="24"/>
          <w:szCs w:val="24"/>
        </w:rPr>
      </w:pPr>
    </w:p>
    <w:sectPr w:rsidR="001D7C43" w:rsidRPr="00B748C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48CE"/>
    <w:rsid w:val="001D7C43"/>
    <w:rsid w:val="00B748C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CDB333-E3C7-4F37-BBB4-39F864A5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804d7de8fd46f06a46511c7c60d1535e">
    <w:name w:val="msonormal_804d7de8fd46f06a46511c7c60d1535e"/>
    <w:basedOn w:val="Normal"/>
    <w:rsid w:val="00B748CE"/>
    <w:pPr>
      <w:spacing w:after="0" w:line="240" w:lineRule="auto"/>
    </w:pPr>
    <w:rPr>
      <w:rFonts w:ascii="Calibri" w:hAnsi="Calibri" w:cs="Calibri"/>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1284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1131</Words>
  <Characters>645</Characters>
  <Application>Microsoft Office Word</Application>
  <DocSecurity>0</DocSecurity>
  <Lines>5</Lines>
  <Paragraphs>3</Paragraphs>
  <ScaleCrop>false</ScaleCrop>
  <Company/>
  <LinksUpToDate>false</LinksUpToDate>
  <CharactersWithSpaces>1773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Lietotajs</cp:lastModifiedBy>
  <cp:revision>1</cp:revision>
  <dcterms:created xsi:type="dcterms:W3CDTF">2023-03-31T13:08:00Z</dcterms:created>
  <dcterms:modified xsi:type="dcterms:W3CDTF">2023-03-31T13:12:00Z</dcterms:modified>
</cp:coreProperties>
</file>